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D8691E" w:rsidRDefault="00637A82">
      <w:pPr>
        <w:pStyle w:val="Standard"/>
        <w:spacing w:after="200"/>
        <w:jc w:val="center"/>
        <w:rPr>
          <w:rFonts w:asciiTheme="minorHAnsi" w:hAnsiTheme="minorHAnsi" w:cstheme="minorHAnsi"/>
          <w:sz w:val="22"/>
          <w:szCs w:val="22"/>
        </w:rPr>
      </w:pPr>
      <w:r w:rsidRPr="00D8691E">
        <w:rPr>
          <w:rFonts w:asciiTheme="minorHAnsi" w:hAnsiTheme="minorHAnsi" w:cstheme="minorHAnsi"/>
          <w:sz w:val="22"/>
          <w:szCs w:val="22"/>
          <w:lang w:val="fr"/>
        </w:rPr>
        <w:t xml:space="preserve">  </w:t>
      </w:r>
    </w:p>
    <w:p w:rsidR="00000000" w:rsidRPr="00D8691E" w:rsidRDefault="00637A82">
      <w:pPr>
        <w:pStyle w:val="Standard"/>
        <w:spacing w:after="200"/>
        <w:jc w:val="center"/>
        <w:rPr>
          <w:rFonts w:asciiTheme="minorHAnsi" w:hAnsiTheme="minorHAnsi" w:cstheme="minorHAnsi"/>
          <w:sz w:val="22"/>
          <w:szCs w:val="22"/>
        </w:rPr>
      </w:pPr>
    </w:p>
    <w:p w:rsidR="00000000" w:rsidRPr="00D8691E" w:rsidRDefault="00637A82">
      <w:pPr>
        <w:pStyle w:val="Standard"/>
        <w:spacing w:after="200" w:line="276" w:lineRule="auto"/>
        <w:jc w:val="center"/>
        <w:rPr>
          <w:rFonts w:asciiTheme="minorHAnsi" w:hAnsiTheme="minorHAnsi" w:cstheme="minorHAnsi"/>
          <w:sz w:val="22"/>
          <w:szCs w:val="22"/>
        </w:rPr>
      </w:pPr>
      <w:r w:rsidRPr="00D8691E">
        <w:rPr>
          <w:rFonts w:asciiTheme="minorHAnsi" w:hAnsiTheme="minorHAnsi" w:cstheme="minorHAnsi"/>
          <w:sz w:val="22"/>
          <w:szCs w:val="22"/>
          <w:lang w:val="fr"/>
        </w:rPr>
        <w:t>STATUTS de L'APE Roseraie</w:t>
      </w:r>
    </w:p>
    <w:p w:rsidR="00000000" w:rsidRPr="00D8691E" w:rsidRDefault="00637A82">
      <w:pPr>
        <w:pStyle w:val="Standard"/>
        <w:spacing w:after="200" w:line="276" w:lineRule="auto"/>
        <w:rPr>
          <w:rFonts w:asciiTheme="minorHAnsi" w:hAnsiTheme="minorHAnsi" w:cstheme="minorHAnsi"/>
          <w:sz w:val="22"/>
          <w:szCs w:val="22"/>
        </w:rPr>
      </w:pPr>
    </w:p>
    <w:p w:rsidR="00000000" w:rsidRPr="00D8691E" w:rsidRDefault="00637A82">
      <w:pPr>
        <w:pStyle w:val="Standard"/>
        <w:spacing w:after="200"/>
        <w:rPr>
          <w:rFonts w:asciiTheme="minorHAnsi" w:hAnsiTheme="minorHAnsi" w:cstheme="minorHAnsi"/>
          <w:sz w:val="22"/>
          <w:szCs w:val="22"/>
        </w:rPr>
      </w:pPr>
      <w:r w:rsidRPr="00D8691E">
        <w:rPr>
          <w:rFonts w:asciiTheme="minorHAnsi" w:hAnsiTheme="minorHAnsi" w:cstheme="minorHAnsi"/>
          <w:sz w:val="22"/>
          <w:szCs w:val="22"/>
          <w:lang w:val="fr"/>
        </w:rPr>
        <w:t>DENOMINATION</w:t>
      </w:r>
    </w:p>
    <w:p w:rsidR="00000000" w:rsidRPr="00D8691E" w:rsidRDefault="00637A82">
      <w:pPr>
        <w:pStyle w:val="Standard"/>
        <w:spacing w:after="200"/>
        <w:rPr>
          <w:rFonts w:asciiTheme="minorHAnsi" w:hAnsiTheme="minorHAnsi" w:cstheme="minorHAnsi"/>
          <w:sz w:val="22"/>
          <w:szCs w:val="22"/>
        </w:rPr>
      </w:pPr>
      <w:r w:rsidRPr="00D8691E">
        <w:rPr>
          <w:rFonts w:asciiTheme="minorHAnsi" w:hAnsiTheme="minorHAnsi" w:cstheme="minorHAnsi"/>
          <w:sz w:val="22"/>
          <w:szCs w:val="22"/>
          <w:lang w:val="fr"/>
        </w:rPr>
        <w:t>Art. 1 Sous la dénomination: Association de parents d’élèves de la Roseraie est constituée une association régie par les présents statuts conformé</w:t>
      </w:r>
      <w:r w:rsidRPr="00D8691E">
        <w:rPr>
          <w:rFonts w:asciiTheme="minorHAnsi" w:hAnsiTheme="minorHAnsi" w:cstheme="minorHAnsi"/>
          <w:sz w:val="22"/>
          <w:szCs w:val="22"/>
          <w:lang w:val="fr"/>
        </w:rPr>
        <w:t>ment au art. 60 et suivants du code civil</w:t>
      </w:r>
      <w:r w:rsidRPr="00D8691E">
        <w:rPr>
          <w:rFonts w:asciiTheme="minorHAnsi" w:hAnsiTheme="minorHAnsi" w:cstheme="minorHAnsi"/>
          <w:sz w:val="22"/>
          <w:szCs w:val="22"/>
          <w:lang w:val="fr"/>
        </w:rPr>
        <w:t xml:space="preserve"> suisse. Elle est désignée ci-après par le terme APE Roseraie.</w:t>
      </w:r>
    </w:p>
    <w:p w:rsidR="00000000" w:rsidRPr="00D8691E" w:rsidRDefault="00637A82">
      <w:pPr>
        <w:pStyle w:val="Standard"/>
        <w:spacing w:after="200" w:line="276" w:lineRule="auto"/>
        <w:rPr>
          <w:rFonts w:asciiTheme="minorHAnsi" w:hAnsiTheme="minorHAnsi" w:cstheme="minorHAnsi"/>
          <w:sz w:val="22"/>
          <w:szCs w:val="22"/>
        </w:rPr>
      </w:pP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SIEGE</w:t>
      </w: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Art. 2 : Le siège de l’association est sis à Genève.</w:t>
      </w:r>
    </w:p>
    <w:p w:rsidR="00000000" w:rsidRPr="00D8691E" w:rsidRDefault="00637A82">
      <w:pPr>
        <w:pStyle w:val="Standard"/>
        <w:spacing w:after="200" w:line="276" w:lineRule="auto"/>
        <w:rPr>
          <w:rFonts w:asciiTheme="minorHAnsi" w:hAnsiTheme="minorHAnsi" w:cstheme="minorHAnsi"/>
          <w:sz w:val="22"/>
          <w:szCs w:val="22"/>
        </w:rPr>
      </w:pP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NEUTRALITE</w:t>
      </w: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Art. 3 : L’APE Roseraie est politiquement et confessionnellement neutre.</w:t>
      </w:r>
    </w:p>
    <w:p w:rsidR="00000000" w:rsidRPr="00D8691E" w:rsidRDefault="00637A82">
      <w:pPr>
        <w:pStyle w:val="Standard"/>
        <w:spacing w:after="200" w:line="276" w:lineRule="auto"/>
        <w:rPr>
          <w:rFonts w:asciiTheme="minorHAnsi" w:hAnsiTheme="minorHAnsi" w:cstheme="minorHAnsi"/>
          <w:sz w:val="22"/>
          <w:szCs w:val="22"/>
        </w:rPr>
      </w:pP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BUTS</w:t>
      </w: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 xml:space="preserve">Art. 4 : L’APE Roseraie a pour buts d’améliorer l’information des parents et de susciter leur participation à tout ce qui touche à l’éducation et à l’instruction des enfants, en partenariat avec les enseignants et la direction de l'école. Elle établit et </w:t>
      </w:r>
      <w:proofErr w:type="spellStart"/>
      <w:r w:rsidRPr="00D8691E">
        <w:rPr>
          <w:rFonts w:asciiTheme="minorHAnsi" w:hAnsiTheme="minorHAnsi" w:cstheme="minorHAnsi"/>
          <w:sz w:val="22"/>
          <w:szCs w:val="22"/>
          <w:lang w:val="fr"/>
        </w:rPr>
        <w:t>m</w:t>
      </w:r>
      <w:r w:rsidRPr="00D8691E">
        <w:rPr>
          <w:rFonts w:asciiTheme="minorHAnsi" w:hAnsiTheme="minorHAnsi" w:cstheme="minorHAnsi"/>
          <w:sz w:val="22"/>
          <w:szCs w:val="22"/>
          <w:lang w:val="fr"/>
        </w:rPr>
        <w:t>aintient</w:t>
      </w:r>
      <w:proofErr w:type="spellEnd"/>
      <w:r w:rsidRPr="00D8691E">
        <w:rPr>
          <w:rFonts w:asciiTheme="minorHAnsi" w:hAnsiTheme="minorHAnsi" w:cstheme="minorHAnsi"/>
          <w:sz w:val="22"/>
          <w:szCs w:val="22"/>
          <w:lang w:val="fr"/>
        </w:rPr>
        <w:t xml:space="preserve"> des contacts avec le corps enseignant et les autorités, en vue d’entretenir un climat de collaboration. Elle facilite les relations entre les parents et les enseignants et encourage le dialogue.</w:t>
      </w: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 xml:space="preserve">L’association peut </w:t>
      </w:r>
      <w:r w:rsidR="00E57F71" w:rsidRPr="00D8691E">
        <w:rPr>
          <w:rFonts w:asciiTheme="minorHAnsi" w:hAnsiTheme="minorHAnsi" w:cstheme="minorHAnsi"/>
          <w:sz w:val="22"/>
          <w:szCs w:val="22"/>
          <w:lang w:val="fr"/>
        </w:rPr>
        <w:t>aussi selon</w:t>
      </w:r>
      <w:r w:rsidRPr="00D8691E">
        <w:rPr>
          <w:rFonts w:asciiTheme="minorHAnsi" w:hAnsiTheme="minorHAnsi" w:cstheme="minorHAnsi"/>
          <w:sz w:val="22"/>
          <w:szCs w:val="22"/>
          <w:lang w:val="fr"/>
        </w:rPr>
        <w:t xml:space="preserve"> ses possibilités, re</w:t>
      </w:r>
      <w:r w:rsidRPr="00D8691E">
        <w:rPr>
          <w:rFonts w:asciiTheme="minorHAnsi" w:hAnsiTheme="minorHAnsi" w:cstheme="minorHAnsi"/>
          <w:sz w:val="22"/>
          <w:szCs w:val="22"/>
          <w:lang w:val="fr"/>
        </w:rPr>
        <w:t xml:space="preserve">mettre des dons à l’école de la Roseraie </w:t>
      </w:r>
      <w:r w:rsidRPr="00D8691E">
        <w:rPr>
          <w:rFonts w:asciiTheme="minorHAnsi" w:hAnsiTheme="minorHAnsi" w:cstheme="minorHAnsi"/>
          <w:sz w:val="22"/>
          <w:szCs w:val="22"/>
          <w:lang w:val="fr"/>
        </w:rPr>
        <w:t>pour couvrir divers besoins qui sont à déterminer avec le corps enseignant. D’autres institutions peuvent bénéficier de l’aide de l’association à l’occasion d’actions particulières. Le montant de ces dons est du re</w:t>
      </w:r>
      <w:r w:rsidRPr="00D8691E">
        <w:rPr>
          <w:rFonts w:asciiTheme="minorHAnsi" w:hAnsiTheme="minorHAnsi" w:cstheme="minorHAnsi"/>
          <w:sz w:val="22"/>
          <w:szCs w:val="22"/>
          <w:lang w:val="fr"/>
        </w:rPr>
        <w:t>ssort du comité.</w:t>
      </w:r>
    </w:p>
    <w:p w:rsidR="00000000" w:rsidRPr="00D8691E" w:rsidRDefault="00637A82">
      <w:pPr>
        <w:pStyle w:val="Standard"/>
        <w:spacing w:after="200" w:line="276" w:lineRule="auto"/>
        <w:rPr>
          <w:rFonts w:asciiTheme="minorHAnsi" w:hAnsiTheme="minorHAnsi" w:cstheme="minorHAnsi"/>
          <w:sz w:val="22"/>
          <w:szCs w:val="22"/>
        </w:rPr>
      </w:pP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ORGANES</w:t>
      </w: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Art. 5 : Les organes de l’APE Rosera</w:t>
      </w:r>
      <w:r w:rsidR="00D8691E" w:rsidRPr="00D8691E">
        <w:rPr>
          <w:rFonts w:asciiTheme="minorHAnsi" w:hAnsiTheme="minorHAnsi" w:cstheme="minorHAnsi"/>
          <w:sz w:val="22"/>
          <w:szCs w:val="22"/>
          <w:lang w:val="fr"/>
        </w:rPr>
        <w:t>i</w:t>
      </w:r>
      <w:r w:rsidRPr="00D8691E">
        <w:rPr>
          <w:rFonts w:asciiTheme="minorHAnsi" w:hAnsiTheme="minorHAnsi" w:cstheme="minorHAnsi"/>
          <w:sz w:val="22"/>
          <w:szCs w:val="22"/>
          <w:lang w:val="fr"/>
        </w:rPr>
        <w:t>e sont l’assemblée générale, le comité, les vérificateurs des comptes.</w:t>
      </w:r>
    </w:p>
    <w:p w:rsidR="00000000" w:rsidRPr="00D8691E" w:rsidRDefault="00637A82">
      <w:pPr>
        <w:pStyle w:val="Standard"/>
        <w:spacing w:after="200" w:line="276" w:lineRule="auto"/>
        <w:rPr>
          <w:rFonts w:asciiTheme="minorHAnsi" w:hAnsiTheme="minorHAnsi" w:cstheme="minorHAnsi"/>
          <w:sz w:val="22"/>
          <w:szCs w:val="22"/>
        </w:rPr>
      </w:pP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lastRenderedPageBreak/>
        <w:t>MEMBRES</w:t>
      </w: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Art. 6 : Les membres sont les parents ou répondants des élèves des classes de l’école primaire de la Roseraie qui</w:t>
      </w:r>
      <w:r w:rsidRPr="00D8691E">
        <w:rPr>
          <w:rFonts w:asciiTheme="minorHAnsi" w:hAnsiTheme="minorHAnsi" w:cstheme="minorHAnsi"/>
          <w:sz w:val="22"/>
          <w:szCs w:val="22"/>
          <w:lang w:val="fr"/>
        </w:rPr>
        <w:t xml:space="preserve"> en font la demande.</w:t>
      </w:r>
    </w:p>
    <w:p w:rsidR="00000000" w:rsidRPr="00D8691E" w:rsidRDefault="00637A82">
      <w:pPr>
        <w:pStyle w:val="Standard"/>
        <w:spacing w:after="200" w:line="276" w:lineRule="auto"/>
        <w:rPr>
          <w:rFonts w:asciiTheme="minorHAnsi" w:hAnsiTheme="minorHAnsi" w:cstheme="minorHAnsi"/>
          <w:sz w:val="22"/>
          <w:szCs w:val="22"/>
        </w:rPr>
      </w:pP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ADMISSION</w:t>
      </w: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Art. 7 : La qualité de membre est acquise dès le paiement de la cotisation annuelle.</w:t>
      </w:r>
    </w:p>
    <w:p w:rsidR="00000000" w:rsidRPr="00D8691E" w:rsidRDefault="00637A82">
      <w:pPr>
        <w:pStyle w:val="Standard"/>
        <w:spacing w:after="200" w:line="276" w:lineRule="auto"/>
        <w:rPr>
          <w:rFonts w:asciiTheme="minorHAnsi" w:hAnsiTheme="minorHAnsi" w:cstheme="minorHAnsi"/>
          <w:sz w:val="22"/>
          <w:szCs w:val="22"/>
        </w:rPr>
      </w:pP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ASSEMBLEE GENERALE</w:t>
      </w: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Art. 8 : L’assemblée générale se réunit une fois par an, dans le courant de l’anné</w:t>
      </w:r>
      <w:r w:rsidRPr="00D8691E">
        <w:rPr>
          <w:rFonts w:asciiTheme="minorHAnsi" w:hAnsiTheme="minorHAnsi" w:cstheme="minorHAnsi"/>
          <w:sz w:val="22"/>
          <w:szCs w:val="22"/>
          <w:lang w:val="fr"/>
        </w:rPr>
        <w:t>e scolaire, sur convocation du comité transmise au plus tard 10 jours à l’avance à l’ensemble des membres cotisants. L’assemblée entend les rapports de gestion, approuve les comptes, fixe le montant de la cotisation, nomme les membres du comité et les véri</w:t>
      </w:r>
      <w:r w:rsidRPr="00D8691E">
        <w:rPr>
          <w:rFonts w:asciiTheme="minorHAnsi" w:hAnsiTheme="minorHAnsi" w:cstheme="minorHAnsi"/>
          <w:sz w:val="22"/>
          <w:szCs w:val="22"/>
          <w:lang w:val="fr"/>
        </w:rPr>
        <w:t>ficateurs des comptes.</w:t>
      </w: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En outre, l’assemblée générale peut être convoquée lorsque le comité le juge utile ou à la demande d’un cinquième des membres.</w:t>
      </w:r>
    </w:p>
    <w:p w:rsidR="00000000" w:rsidRPr="00D8691E" w:rsidRDefault="00637A82">
      <w:pPr>
        <w:pStyle w:val="Standard"/>
        <w:spacing w:after="200" w:line="276" w:lineRule="auto"/>
        <w:rPr>
          <w:rFonts w:asciiTheme="minorHAnsi" w:hAnsiTheme="minorHAnsi" w:cstheme="minorHAnsi"/>
          <w:sz w:val="22"/>
          <w:szCs w:val="22"/>
        </w:rPr>
      </w:pP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COMITE</w:t>
      </w: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Art. 9 : Le comité est formé de maximum 7 membres élus pour une année par l’assemblée générale: il</w:t>
      </w:r>
      <w:r w:rsidRPr="00D8691E">
        <w:rPr>
          <w:rFonts w:asciiTheme="minorHAnsi" w:hAnsiTheme="minorHAnsi" w:cstheme="minorHAnsi"/>
          <w:sz w:val="22"/>
          <w:szCs w:val="22"/>
          <w:lang w:val="fr"/>
        </w:rPr>
        <w:t xml:space="preserve"> est composé du président, du secrétaire, du trésorier et des membres adjoints. Le comité répartit les différentes charges qui lui incombent en s’entourant, au besoin, de toute personne utile. Le comité se réunit au moins 4 fois par an.</w:t>
      </w:r>
    </w:p>
    <w:p w:rsidR="00000000" w:rsidRPr="00D8691E" w:rsidRDefault="00637A82">
      <w:pPr>
        <w:pStyle w:val="Standard"/>
        <w:spacing w:after="200" w:line="276" w:lineRule="auto"/>
        <w:rPr>
          <w:rFonts w:asciiTheme="minorHAnsi" w:hAnsiTheme="minorHAnsi" w:cstheme="minorHAnsi"/>
          <w:sz w:val="22"/>
          <w:szCs w:val="22"/>
        </w:rPr>
      </w:pP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DEMISSION</w:t>
      </w:r>
      <w:r w:rsidR="00E57F71" w:rsidRPr="00D8691E">
        <w:rPr>
          <w:rFonts w:asciiTheme="minorHAnsi" w:hAnsiTheme="minorHAnsi" w:cstheme="minorHAnsi"/>
          <w:sz w:val="22"/>
          <w:szCs w:val="22"/>
          <w:lang w:val="fr"/>
        </w:rPr>
        <w:t xml:space="preserve"> ET EXCLUSIONS </w:t>
      </w:r>
    </w:p>
    <w:p w:rsidR="00000000" w:rsidRPr="00D8691E" w:rsidRDefault="00637A82">
      <w:pPr>
        <w:pStyle w:val="Standard"/>
        <w:spacing w:after="200" w:line="276" w:lineRule="auto"/>
        <w:rPr>
          <w:rFonts w:asciiTheme="minorHAnsi" w:hAnsiTheme="minorHAnsi" w:cstheme="minorHAnsi"/>
          <w:sz w:val="22"/>
          <w:szCs w:val="22"/>
          <w:lang w:val="fr"/>
        </w:rPr>
      </w:pPr>
      <w:r w:rsidRPr="00D8691E">
        <w:rPr>
          <w:rFonts w:asciiTheme="minorHAnsi" w:hAnsiTheme="minorHAnsi" w:cstheme="minorHAnsi"/>
          <w:sz w:val="22"/>
          <w:szCs w:val="22"/>
          <w:lang w:val="fr"/>
        </w:rPr>
        <w:t xml:space="preserve">Art. 10 </w:t>
      </w:r>
      <w:r w:rsidRPr="00D8691E">
        <w:rPr>
          <w:rFonts w:asciiTheme="minorHAnsi" w:hAnsiTheme="minorHAnsi" w:cstheme="minorHAnsi"/>
          <w:sz w:val="22"/>
          <w:szCs w:val="22"/>
          <w:lang w:val="fr"/>
        </w:rPr>
        <w:t xml:space="preserve">: Les démissions sont tacites pour les membres dont l’enfant quitte l’école de la Roseraie. Toute autre démission doit être adressée par écrit au comité. Quelle que soit la date à laquelle cette communication est faite, la cotisation de l’année </w:t>
      </w:r>
      <w:r w:rsidR="00E57F71" w:rsidRPr="00D8691E">
        <w:rPr>
          <w:rFonts w:asciiTheme="minorHAnsi" w:hAnsiTheme="minorHAnsi" w:cstheme="minorHAnsi"/>
          <w:sz w:val="22"/>
          <w:szCs w:val="22"/>
          <w:lang w:val="fr"/>
        </w:rPr>
        <w:t xml:space="preserve">scolaire </w:t>
      </w:r>
      <w:r w:rsidRPr="00D8691E">
        <w:rPr>
          <w:rFonts w:asciiTheme="minorHAnsi" w:hAnsiTheme="minorHAnsi" w:cstheme="minorHAnsi"/>
          <w:sz w:val="22"/>
          <w:szCs w:val="22"/>
          <w:lang w:val="fr"/>
        </w:rPr>
        <w:t>courante re</w:t>
      </w:r>
      <w:r w:rsidRPr="00D8691E">
        <w:rPr>
          <w:rFonts w:asciiTheme="minorHAnsi" w:hAnsiTheme="minorHAnsi" w:cstheme="minorHAnsi"/>
          <w:sz w:val="22"/>
          <w:szCs w:val="22"/>
          <w:lang w:val="fr"/>
        </w:rPr>
        <w:t>ste exigible.</w:t>
      </w:r>
    </w:p>
    <w:p w:rsidR="00E57F71" w:rsidRPr="00D8691E" w:rsidRDefault="00E57F71">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rPr>
        <w:t xml:space="preserve">Art. 11 : </w:t>
      </w:r>
      <w:r w:rsidRPr="00D8691E">
        <w:rPr>
          <w:rFonts w:asciiTheme="minorHAnsi" w:hAnsiTheme="minorHAnsi" w:cstheme="minorHAnsi"/>
          <w:sz w:val="22"/>
          <w:szCs w:val="22"/>
        </w:rPr>
        <w:t>l'assemblée générale est compétente pour les exclusions des membres et des représentants du comité, sur proposition du comité ou à la demande expresse d'un 5ème des membres</w:t>
      </w:r>
      <w:r w:rsidRPr="00D8691E">
        <w:rPr>
          <w:rFonts w:asciiTheme="minorHAnsi" w:hAnsiTheme="minorHAnsi" w:cstheme="minorHAnsi"/>
          <w:sz w:val="22"/>
          <w:szCs w:val="22"/>
        </w:rPr>
        <w:t xml:space="preserve"> de l’APE. </w:t>
      </w:r>
    </w:p>
    <w:p w:rsidR="00000000" w:rsidRDefault="00637A82">
      <w:pPr>
        <w:pStyle w:val="Standard"/>
        <w:spacing w:after="200" w:line="276" w:lineRule="auto"/>
        <w:rPr>
          <w:rFonts w:asciiTheme="minorHAnsi" w:hAnsiTheme="minorHAnsi" w:cstheme="minorHAnsi"/>
          <w:sz w:val="22"/>
          <w:szCs w:val="22"/>
        </w:rPr>
      </w:pPr>
    </w:p>
    <w:p w:rsidR="00D8691E" w:rsidRPr="00D8691E" w:rsidRDefault="00D8691E">
      <w:pPr>
        <w:pStyle w:val="Standard"/>
        <w:spacing w:after="200" w:line="276" w:lineRule="auto"/>
        <w:rPr>
          <w:rFonts w:asciiTheme="minorHAnsi" w:hAnsiTheme="minorHAnsi" w:cstheme="minorHAnsi"/>
          <w:sz w:val="22"/>
          <w:szCs w:val="22"/>
        </w:rPr>
      </w:pP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lastRenderedPageBreak/>
        <w:t>VERIFICATEURS DES COMPTES</w:t>
      </w: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Art. 1</w:t>
      </w:r>
      <w:r w:rsidR="00E57F71" w:rsidRPr="00D8691E">
        <w:rPr>
          <w:rFonts w:asciiTheme="minorHAnsi" w:hAnsiTheme="minorHAnsi" w:cstheme="minorHAnsi"/>
          <w:sz w:val="22"/>
          <w:szCs w:val="22"/>
          <w:lang w:val="fr"/>
        </w:rPr>
        <w:t>2</w:t>
      </w:r>
      <w:r w:rsidRPr="00D8691E">
        <w:rPr>
          <w:rFonts w:asciiTheme="minorHAnsi" w:hAnsiTheme="minorHAnsi" w:cstheme="minorHAnsi"/>
          <w:sz w:val="22"/>
          <w:szCs w:val="22"/>
          <w:lang w:val="fr"/>
        </w:rPr>
        <w:t xml:space="preserve"> : Les vérificateurs des comptes, au nombre de deux, sont nommés par l’assemblée générale tous les ans. Le mandat des personnes élues est renouvelable dans le cadre de l’art. 6.</w:t>
      </w:r>
    </w:p>
    <w:p w:rsidR="00000000" w:rsidRPr="00D8691E" w:rsidRDefault="00637A82">
      <w:pPr>
        <w:pStyle w:val="Standard"/>
        <w:spacing w:after="200" w:line="276" w:lineRule="auto"/>
        <w:rPr>
          <w:rFonts w:asciiTheme="minorHAnsi" w:hAnsiTheme="minorHAnsi" w:cstheme="minorHAnsi"/>
          <w:sz w:val="22"/>
          <w:szCs w:val="22"/>
        </w:rPr>
      </w:pP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GESTION</w:t>
      </w: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Art. 1</w:t>
      </w:r>
      <w:r w:rsidR="00E57F71" w:rsidRPr="00D8691E">
        <w:rPr>
          <w:rFonts w:asciiTheme="minorHAnsi" w:hAnsiTheme="minorHAnsi" w:cstheme="minorHAnsi"/>
          <w:sz w:val="22"/>
          <w:szCs w:val="22"/>
          <w:lang w:val="fr"/>
        </w:rPr>
        <w:t>3</w:t>
      </w:r>
      <w:r w:rsidRPr="00D8691E">
        <w:rPr>
          <w:rFonts w:asciiTheme="minorHAnsi" w:hAnsiTheme="minorHAnsi" w:cstheme="minorHAnsi"/>
          <w:sz w:val="22"/>
          <w:szCs w:val="22"/>
          <w:lang w:val="fr"/>
        </w:rPr>
        <w:t xml:space="preserve"> : Le comité g</w:t>
      </w:r>
      <w:r w:rsidRPr="00D8691E">
        <w:rPr>
          <w:rFonts w:asciiTheme="minorHAnsi" w:hAnsiTheme="minorHAnsi" w:cstheme="minorHAnsi"/>
          <w:sz w:val="22"/>
          <w:szCs w:val="22"/>
          <w:lang w:val="fr"/>
        </w:rPr>
        <w:t>ère les affaires de l’association et la représente vis à vis de tiers. l’APE Roseraie est valablement engagée par la signature collective du président et d’un membre du comité.</w:t>
      </w:r>
    </w:p>
    <w:p w:rsidR="00000000" w:rsidRPr="00D8691E" w:rsidRDefault="00E57F71">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rPr>
        <w:t xml:space="preserve">Art. 14 : </w:t>
      </w:r>
      <w:r w:rsidR="00D8691E" w:rsidRPr="00D8691E">
        <w:rPr>
          <w:rFonts w:asciiTheme="minorHAnsi" w:hAnsiTheme="minorHAnsi" w:cstheme="minorHAnsi"/>
          <w:sz w:val="22"/>
          <w:szCs w:val="22"/>
        </w:rPr>
        <w:t>L’attribution du</w:t>
      </w:r>
      <w:r w:rsidRPr="00D8691E">
        <w:rPr>
          <w:rFonts w:asciiTheme="minorHAnsi" w:hAnsiTheme="minorHAnsi" w:cstheme="minorHAnsi"/>
          <w:sz w:val="22"/>
          <w:szCs w:val="22"/>
        </w:rPr>
        <w:t xml:space="preserve"> solde d</w:t>
      </w:r>
      <w:r w:rsidR="00D8691E">
        <w:rPr>
          <w:rFonts w:asciiTheme="minorHAnsi" w:hAnsiTheme="minorHAnsi" w:cstheme="minorHAnsi"/>
          <w:sz w:val="22"/>
          <w:szCs w:val="22"/>
        </w:rPr>
        <w:t xml:space="preserve">u compte </w:t>
      </w:r>
      <w:bookmarkStart w:id="0" w:name="_GoBack"/>
      <w:bookmarkEnd w:id="0"/>
      <w:r w:rsidRPr="00D8691E">
        <w:rPr>
          <w:rFonts w:asciiTheme="minorHAnsi" w:hAnsiTheme="minorHAnsi" w:cstheme="minorHAnsi"/>
          <w:sz w:val="22"/>
          <w:szCs w:val="22"/>
        </w:rPr>
        <w:t xml:space="preserve">de l’APE Roseraie à la fin de l’année scolaire courante est à la </w:t>
      </w:r>
      <w:r w:rsidR="00D8691E" w:rsidRPr="00D8691E">
        <w:rPr>
          <w:rFonts w:asciiTheme="minorHAnsi" w:hAnsiTheme="minorHAnsi" w:cstheme="minorHAnsi"/>
          <w:sz w:val="22"/>
          <w:szCs w:val="22"/>
        </w:rPr>
        <w:t>discrétion</w:t>
      </w:r>
      <w:r w:rsidRPr="00D8691E">
        <w:rPr>
          <w:rFonts w:asciiTheme="minorHAnsi" w:hAnsiTheme="minorHAnsi" w:cstheme="minorHAnsi"/>
          <w:sz w:val="22"/>
          <w:szCs w:val="22"/>
        </w:rPr>
        <w:t xml:space="preserve"> du comité. Celui-ci peut décider d’en faire don à l’école, de l’utiliser pour une manifestation ou de le garder pour l’année scolaire suivante comme réserve. </w:t>
      </w:r>
    </w:p>
    <w:p w:rsidR="00D8691E" w:rsidRPr="00D8691E" w:rsidRDefault="00D8691E">
      <w:pPr>
        <w:pStyle w:val="Standard"/>
        <w:spacing w:after="200" w:line="276" w:lineRule="auto"/>
        <w:rPr>
          <w:rFonts w:asciiTheme="minorHAnsi" w:hAnsiTheme="minorHAnsi" w:cstheme="minorHAnsi"/>
          <w:sz w:val="22"/>
          <w:szCs w:val="22"/>
        </w:rPr>
      </w:pP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EXERCICE SOCIAL</w:t>
      </w: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Art. 1</w:t>
      </w:r>
      <w:r w:rsidR="00E57F71" w:rsidRPr="00D8691E">
        <w:rPr>
          <w:rFonts w:asciiTheme="minorHAnsi" w:hAnsiTheme="minorHAnsi" w:cstheme="minorHAnsi"/>
          <w:sz w:val="22"/>
          <w:szCs w:val="22"/>
          <w:lang w:val="fr"/>
        </w:rPr>
        <w:t>5</w:t>
      </w:r>
      <w:r w:rsidRPr="00D8691E">
        <w:rPr>
          <w:rFonts w:asciiTheme="minorHAnsi" w:hAnsiTheme="minorHAnsi" w:cstheme="minorHAnsi"/>
          <w:sz w:val="22"/>
          <w:szCs w:val="22"/>
          <w:lang w:val="fr"/>
        </w:rPr>
        <w:t xml:space="preserve"> : En principe, l’exercice social coïncide avec l’année</w:t>
      </w:r>
      <w:r w:rsidRPr="00D8691E">
        <w:rPr>
          <w:rFonts w:asciiTheme="minorHAnsi" w:hAnsiTheme="minorHAnsi" w:cstheme="minorHAnsi"/>
          <w:sz w:val="22"/>
          <w:szCs w:val="22"/>
          <w:lang w:val="fr"/>
        </w:rPr>
        <w:t xml:space="preserve"> scolaire.</w:t>
      </w:r>
    </w:p>
    <w:p w:rsidR="00000000" w:rsidRPr="00D8691E" w:rsidRDefault="00637A82">
      <w:pPr>
        <w:pStyle w:val="Standard"/>
        <w:spacing w:after="200" w:line="276" w:lineRule="auto"/>
        <w:rPr>
          <w:rFonts w:asciiTheme="minorHAnsi" w:hAnsiTheme="minorHAnsi" w:cstheme="minorHAnsi"/>
          <w:sz w:val="22"/>
          <w:szCs w:val="22"/>
        </w:rPr>
      </w:pP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RESSOURCES</w:t>
      </w: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Art. 1</w:t>
      </w:r>
      <w:r w:rsidR="00E57F71" w:rsidRPr="00D8691E">
        <w:rPr>
          <w:rFonts w:asciiTheme="minorHAnsi" w:hAnsiTheme="minorHAnsi" w:cstheme="minorHAnsi"/>
          <w:sz w:val="22"/>
          <w:szCs w:val="22"/>
          <w:lang w:val="fr"/>
        </w:rPr>
        <w:t>6</w:t>
      </w:r>
      <w:r w:rsidRPr="00D8691E">
        <w:rPr>
          <w:rFonts w:asciiTheme="minorHAnsi" w:hAnsiTheme="minorHAnsi" w:cstheme="minorHAnsi"/>
          <w:sz w:val="22"/>
          <w:szCs w:val="22"/>
          <w:lang w:val="fr"/>
        </w:rPr>
        <w:t xml:space="preserve"> : Les recettes de l’association se composent des cotisations annuelles, de subventions, de dons, legs ou du produit de manifestations qu’elle pourrait organiser ou auxquelles elle pourrait participer.</w:t>
      </w:r>
    </w:p>
    <w:p w:rsidR="00000000" w:rsidRPr="00D8691E" w:rsidRDefault="00637A82">
      <w:pPr>
        <w:pStyle w:val="Standard"/>
        <w:spacing w:after="200" w:line="276" w:lineRule="auto"/>
        <w:rPr>
          <w:rFonts w:asciiTheme="minorHAnsi" w:hAnsiTheme="minorHAnsi" w:cstheme="minorHAnsi"/>
          <w:sz w:val="22"/>
          <w:szCs w:val="22"/>
        </w:rPr>
      </w:pP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MODIFICATION DES STATUT</w:t>
      </w:r>
      <w:r w:rsidRPr="00D8691E">
        <w:rPr>
          <w:rFonts w:asciiTheme="minorHAnsi" w:hAnsiTheme="minorHAnsi" w:cstheme="minorHAnsi"/>
          <w:sz w:val="22"/>
          <w:szCs w:val="22"/>
          <w:lang w:val="fr"/>
        </w:rPr>
        <w:t>S – DISSOLUTION</w:t>
      </w: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Art. 1</w:t>
      </w:r>
      <w:r w:rsidR="00E57F71" w:rsidRPr="00D8691E">
        <w:rPr>
          <w:rFonts w:asciiTheme="minorHAnsi" w:hAnsiTheme="minorHAnsi" w:cstheme="minorHAnsi"/>
          <w:sz w:val="22"/>
          <w:szCs w:val="22"/>
          <w:lang w:val="fr"/>
        </w:rPr>
        <w:t>7</w:t>
      </w:r>
      <w:r w:rsidRPr="00D8691E">
        <w:rPr>
          <w:rFonts w:asciiTheme="minorHAnsi" w:hAnsiTheme="minorHAnsi" w:cstheme="minorHAnsi"/>
          <w:sz w:val="22"/>
          <w:szCs w:val="22"/>
          <w:lang w:val="fr"/>
        </w:rPr>
        <w:t xml:space="preserve"> : Toute décision relative à la modification des statuts ou à la dissolution de l’association ne sera valable que si elle est prise à la majorité des membres présents à l’assemblée. En cas de dissolution, l’assemblée décidera du mode</w:t>
      </w:r>
      <w:r w:rsidRPr="00D8691E">
        <w:rPr>
          <w:rFonts w:asciiTheme="minorHAnsi" w:hAnsiTheme="minorHAnsi" w:cstheme="minorHAnsi"/>
          <w:sz w:val="22"/>
          <w:szCs w:val="22"/>
          <w:lang w:val="fr"/>
        </w:rPr>
        <w:t xml:space="preserve"> de liquidation. L’actif éventuel de l’association devra être affecté à une </w:t>
      </w:r>
      <w:r w:rsidR="00D8691E" w:rsidRPr="00D8691E">
        <w:rPr>
          <w:rFonts w:asciiTheme="minorHAnsi" w:hAnsiTheme="minorHAnsi" w:cstheme="minorHAnsi"/>
          <w:sz w:val="22"/>
          <w:szCs w:val="22"/>
          <w:lang w:val="fr"/>
        </w:rPr>
        <w:t>œuvre</w:t>
      </w:r>
      <w:r w:rsidRPr="00D8691E">
        <w:rPr>
          <w:rFonts w:asciiTheme="minorHAnsi" w:hAnsiTheme="minorHAnsi" w:cstheme="minorHAnsi"/>
          <w:sz w:val="22"/>
          <w:szCs w:val="22"/>
          <w:lang w:val="fr"/>
        </w:rPr>
        <w:t xml:space="preserve"> d’utilité publique se proposant d’atteindre des buts analogues.</w:t>
      </w:r>
    </w:p>
    <w:p w:rsidR="00000000" w:rsidRPr="00D8691E" w:rsidRDefault="00637A82">
      <w:pPr>
        <w:pStyle w:val="Standard"/>
        <w:spacing w:after="200" w:line="276" w:lineRule="auto"/>
        <w:rPr>
          <w:rFonts w:asciiTheme="minorHAnsi" w:hAnsiTheme="minorHAnsi" w:cstheme="minorHAnsi"/>
          <w:sz w:val="22"/>
          <w:szCs w:val="22"/>
        </w:rPr>
      </w:pPr>
    </w:p>
    <w:p w:rsidR="00000000"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Les présents statuts ont été approuvés par l’Assemblée générale le 06.11.2018 et entrent en vigueur dès le 0</w:t>
      </w:r>
      <w:r w:rsidRPr="00D8691E">
        <w:rPr>
          <w:rFonts w:asciiTheme="minorHAnsi" w:hAnsiTheme="minorHAnsi" w:cstheme="minorHAnsi"/>
          <w:sz w:val="22"/>
          <w:szCs w:val="22"/>
          <w:lang w:val="fr"/>
        </w:rPr>
        <w:t>6.11.18</w:t>
      </w:r>
    </w:p>
    <w:p w:rsidR="00000000" w:rsidRPr="00D8691E" w:rsidRDefault="00637A82">
      <w:pPr>
        <w:pStyle w:val="Standard"/>
        <w:spacing w:after="200" w:line="276" w:lineRule="auto"/>
        <w:rPr>
          <w:rFonts w:asciiTheme="minorHAnsi" w:hAnsiTheme="minorHAnsi" w:cstheme="minorHAnsi"/>
          <w:sz w:val="22"/>
          <w:szCs w:val="22"/>
        </w:rPr>
      </w:pPr>
    </w:p>
    <w:p w:rsidR="00637A82" w:rsidRPr="00D8691E" w:rsidRDefault="00637A82">
      <w:pPr>
        <w:pStyle w:val="Standard"/>
        <w:spacing w:after="200" w:line="276" w:lineRule="auto"/>
        <w:rPr>
          <w:rFonts w:asciiTheme="minorHAnsi" w:hAnsiTheme="minorHAnsi" w:cstheme="minorHAnsi"/>
          <w:sz w:val="22"/>
          <w:szCs w:val="22"/>
        </w:rPr>
      </w:pPr>
      <w:r w:rsidRPr="00D8691E">
        <w:rPr>
          <w:rFonts w:asciiTheme="minorHAnsi" w:hAnsiTheme="minorHAnsi" w:cstheme="minorHAnsi"/>
          <w:sz w:val="22"/>
          <w:szCs w:val="22"/>
          <w:lang w:val="fr"/>
        </w:rPr>
        <w:t xml:space="preserve">Secrétaire :               </w:t>
      </w:r>
      <w:r w:rsidRPr="00D8691E">
        <w:rPr>
          <w:rFonts w:asciiTheme="minorHAnsi" w:hAnsiTheme="minorHAnsi" w:cstheme="minorHAnsi"/>
          <w:sz w:val="22"/>
          <w:szCs w:val="22"/>
          <w:lang w:val="fr"/>
        </w:rPr>
        <w:tab/>
      </w:r>
      <w:r w:rsidRPr="00D8691E">
        <w:rPr>
          <w:rFonts w:asciiTheme="minorHAnsi" w:hAnsiTheme="minorHAnsi" w:cstheme="minorHAnsi"/>
          <w:sz w:val="22"/>
          <w:szCs w:val="22"/>
          <w:lang w:val="fr"/>
        </w:rPr>
        <w:tab/>
      </w:r>
      <w:r w:rsidRPr="00D8691E">
        <w:rPr>
          <w:rFonts w:asciiTheme="minorHAnsi" w:hAnsiTheme="minorHAnsi" w:cstheme="minorHAnsi"/>
          <w:sz w:val="22"/>
          <w:szCs w:val="22"/>
          <w:lang w:val="fr"/>
        </w:rPr>
        <w:tab/>
      </w:r>
      <w:r w:rsidRPr="00D8691E">
        <w:rPr>
          <w:rFonts w:asciiTheme="minorHAnsi" w:hAnsiTheme="minorHAnsi" w:cstheme="minorHAnsi"/>
          <w:sz w:val="22"/>
          <w:szCs w:val="22"/>
          <w:lang w:val="fr"/>
        </w:rPr>
        <w:tab/>
      </w:r>
      <w:r w:rsidRPr="00D8691E">
        <w:rPr>
          <w:rFonts w:asciiTheme="minorHAnsi" w:hAnsiTheme="minorHAnsi" w:cstheme="minorHAnsi"/>
          <w:sz w:val="22"/>
          <w:szCs w:val="22"/>
          <w:lang w:val="fr"/>
        </w:rPr>
        <w:tab/>
      </w:r>
      <w:r w:rsidRPr="00D8691E">
        <w:rPr>
          <w:rFonts w:asciiTheme="minorHAnsi" w:hAnsiTheme="minorHAnsi" w:cstheme="minorHAnsi"/>
          <w:sz w:val="22"/>
          <w:szCs w:val="22"/>
          <w:lang w:val="fr"/>
        </w:rPr>
        <w:tab/>
        <w:t>Président(e) :</w:t>
      </w:r>
    </w:p>
    <w:sectPr w:rsidR="00637A82" w:rsidRPr="00D8691E">
      <w:type w:val="continuous"/>
      <w:pgSz w:w="12240" w:h="15840"/>
      <w:pgMar w:top="1440" w:right="1800" w:bottom="1440" w:left="1800"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7B"/>
    <w:rsid w:val="00094B7D"/>
    <w:rsid w:val="00637A82"/>
    <w:rsid w:val="008D6A7B"/>
    <w:rsid w:val="00D8691E"/>
    <w:rsid w:val="00E57F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FFED1F"/>
  <w14:defaultImageDpi w14:val="0"/>
  <w15:docId w15:val="{7097750C-29DC-47DB-A508-32938773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autoSpaceDE w:val="0"/>
      <w:autoSpaceDN w:val="0"/>
      <w:adjustRightInd w:val="0"/>
      <w:spacing w:after="0" w:line="240" w:lineRule="auto"/>
    </w:pPr>
    <w:rPr>
      <w:rFonts w:ascii="Calibri" w:eastAsia="Times New Roman" w:hAnsi="Calibri" w:cs="Calibri"/>
      <w:sz w:val="24"/>
      <w:szCs w:val="24"/>
      <w:lang w:eastAsia="zh-CN" w:bidi="hi-IN"/>
    </w:rPr>
  </w:style>
  <w:style w:type="paragraph" w:styleId="Titre">
    <w:name w:val="Title"/>
    <w:basedOn w:val="Standard"/>
    <w:next w:val="Corpsdetexte"/>
    <w:link w:val="TitreCar"/>
    <w:uiPriority w:val="99"/>
    <w:qFormat/>
    <w:pPr>
      <w:keepNext/>
      <w:spacing w:before="240" w:after="120"/>
    </w:pPr>
    <w:rPr>
      <w:rFonts w:ascii="Arial" w:hAnsi="Microsoft YaHei" w:cs="Arial"/>
      <w:sz w:val="28"/>
      <w:szCs w:val="28"/>
      <w:lang w:eastAsia="fr-CH" w:bidi="ar-SA"/>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rPr>
  </w:style>
  <w:style w:type="paragraph" w:styleId="Corpsdetexte">
    <w:name w:val="Body Text"/>
    <w:basedOn w:val="Standard"/>
    <w:link w:val="CorpsdetexteCar"/>
    <w:uiPriority w:val="99"/>
    <w:pPr>
      <w:spacing w:after="120"/>
    </w:pPr>
    <w:rPr>
      <w:rFonts w:eastAsiaTheme="minorEastAsia"/>
      <w:lang w:eastAsia="fr-CH" w:bidi="ar-SA"/>
    </w:rPr>
  </w:style>
  <w:style w:type="character" w:customStyle="1" w:styleId="CorpsdetexteCar">
    <w:name w:val="Corps de texte Car"/>
    <w:basedOn w:val="Policepardfaut"/>
    <w:link w:val="Corpsdetexte"/>
    <w:uiPriority w:val="99"/>
    <w:semiHidden/>
  </w:style>
  <w:style w:type="paragraph" w:styleId="Liste">
    <w:name w:val="List"/>
    <w:basedOn w:val="Corpsdetexte"/>
    <w:uiPriority w:val="99"/>
    <w:rPr>
      <w:rFonts w:eastAsia="Times New Roman"/>
    </w:rPr>
  </w:style>
  <w:style w:type="paragraph" w:customStyle="1" w:styleId="Lende">
    <w:name w:val="L馮ende"/>
    <w:basedOn w:val="Standard"/>
    <w:uiPriority w:val="99"/>
    <w:pPr>
      <w:suppressLineNumbers/>
      <w:spacing w:before="120" w:after="120"/>
    </w:pPr>
    <w:rPr>
      <w:i/>
      <w:iCs/>
      <w:lang w:eastAsia="fr-CH" w:bidi="ar-SA"/>
    </w:rPr>
  </w:style>
  <w:style w:type="paragraph" w:customStyle="1" w:styleId="Index">
    <w:name w:val="Index"/>
    <w:basedOn w:val="Standard"/>
    <w:uiPriority w:val="99"/>
    <w:pPr>
      <w:suppressLineNumbers/>
    </w:pPr>
    <w:rPr>
      <w:lang w:eastAsia="fr-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698</Words>
  <Characters>3845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Aude Tetaz</cp:lastModifiedBy>
  <cp:revision>4</cp:revision>
  <cp:lastPrinted>2018-10-31T21:01:00Z</cp:lastPrinted>
  <dcterms:created xsi:type="dcterms:W3CDTF">2018-11-05T21:35:00Z</dcterms:created>
  <dcterms:modified xsi:type="dcterms:W3CDTF">2018-11-05T22:03:00Z</dcterms:modified>
</cp:coreProperties>
</file>